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5A" w:rsidRDefault="00B06289" w:rsidP="00BC3A38">
      <w:pPr>
        <w:pStyle w:val="rvps1"/>
        <w:shd w:val="clear" w:color="auto" w:fill="FFFFFF"/>
        <w:rPr>
          <w:i/>
          <w:iCs/>
          <w:color w:val="008000"/>
        </w:rPr>
      </w:pPr>
      <w:r w:rsidRPr="00B06289">
        <w:rPr>
          <w:i/>
          <w:iCs/>
          <w:color w:val="008000"/>
        </w:rPr>
        <w:t>„Службени гласник РС”, број</w:t>
      </w:r>
      <w:r w:rsidR="000F475A">
        <w:rPr>
          <w:i/>
          <w:iCs/>
          <w:color w:val="008000"/>
        </w:rPr>
        <w:t xml:space="preserve"> 85/2013, 71/2014</w:t>
      </w:r>
    </w:p>
    <w:p w:rsidR="000F475A" w:rsidRPr="000F475A" w:rsidRDefault="000F475A" w:rsidP="00BC3A38">
      <w:pPr>
        <w:pStyle w:val="rvps1"/>
        <w:shd w:val="clear" w:color="auto" w:fill="FFFFFF"/>
        <w:rPr>
          <w:i/>
          <w:iCs/>
          <w:color w:val="008000"/>
        </w:rPr>
      </w:pPr>
    </w:p>
    <w:p w:rsidR="000F475A" w:rsidRPr="000F475A" w:rsidRDefault="000F475A" w:rsidP="000F475A">
      <w:pPr>
        <w:jc w:val="both"/>
      </w:pPr>
      <w:r w:rsidRPr="000F475A">
        <w:t>На основу члана 97. став 9. Закона о тајности података („Службени гласник РС”, број 104/09),</w:t>
      </w:r>
    </w:p>
    <w:p w:rsidR="00B06289" w:rsidRPr="000B162F" w:rsidRDefault="00B06289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0F475A" w:rsidRDefault="000F475A" w:rsidP="000F475A">
      <w:pPr>
        <w:pStyle w:val="NormalWeb"/>
        <w:jc w:val="both"/>
      </w:pPr>
      <w:r>
        <w:t>Министар правде и државне управе доноси</w:t>
      </w:r>
    </w:p>
    <w:p w:rsidR="00D73DAB" w:rsidRDefault="00D73DAB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</w:p>
    <w:p w:rsidR="00D73DAB" w:rsidRPr="00C916D2" w:rsidRDefault="00D73DAB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D73DAB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0F475A" w:rsidRPr="000F475A" w:rsidRDefault="000F475A" w:rsidP="000F475A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  <w:r w:rsidRPr="000F475A">
        <w:rPr>
          <w:b/>
          <w:bCs/>
          <w:color w:val="008080"/>
          <w:sz w:val="28"/>
          <w:szCs w:val="28"/>
        </w:rPr>
        <w:t>ПРАВИЛНИК</w:t>
      </w: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</w:p>
    <w:p w:rsidR="000F475A" w:rsidRPr="000F475A" w:rsidRDefault="000F475A" w:rsidP="000F475A">
      <w:pPr>
        <w:pStyle w:val="rvps1"/>
        <w:shd w:val="clear" w:color="auto" w:fill="FFFFFF"/>
        <w:jc w:val="center"/>
        <w:rPr>
          <w:b/>
          <w:bCs/>
          <w:color w:val="008080"/>
          <w:sz w:val="28"/>
          <w:szCs w:val="28"/>
        </w:rPr>
      </w:pPr>
      <w:r w:rsidRPr="000F475A">
        <w:rPr>
          <w:b/>
          <w:bCs/>
          <w:color w:val="008080"/>
          <w:sz w:val="28"/>
          <w:szCs w:val="28"/>
        </w:rPr>
        <w:t xml:space="preserve">о службеној легитимацији и начину рада лица </w:t>
      </w:r>
      <w:r w:rsidRPr="000F475A">
        <w:rPr>
          <w:b/>
          <w:bCs/>
          <w:color w:val="008080"/>
          <w:sz w:val="28"/>
          <w:szCs w:val="28"/>
        </w:rPr>
        <w:br/>
        <w:t>овлашћених за вршење надзора</w:t>
      </w:r>
    </w:p>
    <w:p w:rsidR="00484839" w:rsidRDefault="00484839" w:rsidP="00484839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484839" w:rsidRPr="00484839" w:rsidRDefault="00484839" w:rsidP="00484839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484839" w:rsidRPr="00B52F1F" w:rsidRDefault="000F475A" w:rsidP="00484839">
      <w:pPr>
        <w:pStyle w:val="BodyText"/>
        <w:spacing w:after="0"/>
        <w:jc w:val="center"/>
        <w:rPr>
          <w:b/>
        </w:rPr>
      </w:pPr>
      <w:r>
        <w:rPr>
          <w:b/>
        </w:rPr>
        <w:t>I. УВОДНA ОДРЕДБA</w:t>
      </w:r>
    </w:p>
    <w:p w:rsidR="007765C8" w:rsidRDefault="007765C8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F177D" w:rsidRPr="00B52F1F" w:rsidRDefault="00BF177D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1.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0F475A" w:rsidRDefault="000F475A" w:rsidP="000F475A">
      <w:pPr>
        <w:jc w:val="both"/>
      </w:pPr>
      <w:r w:rsidRPr="000F475A">
        <w:t>Овим правилником ближе се прописује службена легитимација и начин рада лица овлашћених за вршење надзора.</w:t>
      </w:r>
    </w:p>
    <w:p w:rsidR="000F475A" w:rsidRDefault="000F475A" w:rsidP="000F475A">
      <w:pPr>
        <w:jc w:val="both"/>
      </w:pPr>
    </w:p>
    <w:p w:rsidR="000F475A" w:rsidRDefault="000F475A" w:rsidP="000F475A">
      <w:pPr>
        <w:jc w:val="both"/>
      </w:pPr>
    </w:p>
    <w:p w:rsidR="00251557" w:rsidRDefault="00251557" w:rsidP="000F475A">
      <w:pPr>
        <w:jc w:val="both"/>
      </w:pPr>
    </w:p>
    <w:p w:rsidR="000F475A" w:rsidRDefault="000F475A" w:rsidP="000F475A">
      <w:pPr>
        <w:pStyle w:val="clan"/>
        <w:spacing w:before="0" w:beforeAutospacing="0" w:after="0" w:afterAutospacing="0"/>
        <w:jc w:val="center"/>
        <w:rPr>
          <w:b/>
        </w:rPr>
      </w:pPr>
      <w:r w:rsidRPr="000F475A">
        <w:rPr>
          <w:b/>
          <w:lang w:val="sr-Latn-RS"/>
        </w:rPr>
        <w:t>II</w:t>
      </w:r>
      <w:r w:rsidRPr="000F475A">
        <w:rPr>
          <w:b/>
        </w:rPr>
        <w:t>. СЛУЖБЕНА ЛЕГИТИМАЦИЈА</w:t>
      </w:r>
    </w:p>
    <w:p w:rsidR="00251557" w:rsidRPr="000F475A" w:rsidRDefault="00251557" w:rsidP="000F475A">
      <w:pPr>
        <w:pStyle w:val="clan"/>
        <w:spacing w:before="0" w:beforeAutospacing="0" w:after="0" w:afterAutospacing="0"/>
        <w:jc w:val="center"/>
        <w:rPr>
          <w:b/>
        </w:rPr>
      </w:pP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2.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0F475A" w:rsidRDefault="000F475A" w:rsidP="000F475A">
      <w:pPr>
        <w:pStyle w:val="NormalWeb"/>
        <w:jc w:val="both"/>
      </w:pPr>
      <w:r>
        <w:t>Службена легитимација издаје се лицима овлашћеним за вршење надзора у Министарству правде и државне управе (у даљем тексту: овлашћена лица), ради доказивања статуса овлашћеног лица.</w:t>
      </w:r>
    </w:p>
    <w:p w:rsidR="008C67A8" w:rsidRDefault="008C67A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02854" w:rsidRPr="00B02854" w:rsidRDefault="00B02854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C916D2">
        <w:rPr>
          <w:rStyle w:val="rvts2"/>
          <w:b/>
          <w:bCs/>
          <w:sz w:val="24"/>
          <w:szCs w:val="24"/>
        </w:rPr>
        <w:t>Члан 3.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0F475A" w:rsidRDefault="000F475A" w:rsidP="00071D3C">
      <w:pPr>
        <w:jc w:val="both"/>
      </w:pPr>
      <w:r w:rsidRPr="000F475A">
        <w:t>Службена легитимација је правоугаоног облика, величине 70 x 95 мм, израђена у облику књижице.</w:t>
      </w:r>
    </w:p>
    <w:p w:rsidR="00071D3C" w:rsidRPr="000F475A" w:rsidRDefault="00071D3C" w:rsidP="00071D3C">
      <w:pPr>
        <w:jc w:val="both"/>
      </w:pPr>
    </w:p>
    <w:p w:rsidR="008C67A8" w:rsidRDefault="000F475A" w:rsidP="00071D3C">
      <w:pPr>
        <w:jc w:val="both"/>
      </w:pPr>
      <w:r w:rsidRPr="000F475A">
        <w:t>Спољне стране корица су обложене кожом тамно тегет боје, док на унутрашњим странама корица и листовима доминирају светло плава и бела боја.</w:t>
      </w:r>
      <w:r w:rsidR="00251557">
        <w:br/>
      </w:r>
    </w:p>
    <w:p w:rsidR="00251557" w:rsidRDefault="00251557" w:rsidP="00071D3C">
      <w:pPr>
        <w:jc w:val="both"/>
      </w:pPr>
    </w:p>
    <w:p w:rsidR="00251557" w:rsidRPr="008C67A8" w:rsidRDefault="00251557" w:rsidP="00071D3C">
      <w:pPr>
        <w:jc w:val="both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lastRenderedPageBreak/>
        <w:t>Члан 4.</w:t>
      </w:r>
    </w:p>
    <w:p w:rsidR="008C67A8" w:rsidRDefault="008C67A8" w:rsidP="008C67A8">
      <w:pPr>
        <w:pStyle w:val="BodyText"/>
        <w:spacing w:after="0"/>
      </w:pPr>
    </w:p>
    <w:p w:rsidR="00071D3C" w:rsidRDefault="00071D3C" w:rsidP="00071D3C">
      <w:pPr>
        <w:pStyle w:val="NormalWeb"/>
        <w:jc w:val="both"/>
      </w:pPr>
      <w:r>
        <w:t>Штампани део службене легитимације овлашћеног лица се израђује на хартији са заштитом 120 г/м</w:t>
      </w:r>
      <w:r>
        <w:rPr>
          <w:rStyle w:val="superscript"/>
        </w:rPr>
        <w:t>2</w:t>
      </w:r>
      <w:r>
        <w:t>.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Хартија из става 1. овог члана је без избељивача са воденим знаком, влаканца су видљива под УВ светлом.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Штампани део службене легитимације је заштићен холограмом, на коме је аплициран Мали грб Републике Србије, а упакован је у ПВЦ провидЏни омот.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На насловној спољној страни службене легитимације овлашћених лица утиснут је Мали грб Републике Србије.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5.</w:t>
      </w:r>
    </w:p>
    <w:p w:rsidR="008C67A8" w:rsidRDefault="008C67A8" w:rsidP="008C67A8">
      <w:pPr>
        <w:pStyle w:val="BodyText"/>
        <w:spacing w:after="0"/>
      </w:pPr>
    </w:p>
    <w:p w:rsidR="00071D3C" w:rsidRDefault="00071D3C" w:rsidP="00071D3C">
      <w:pPr>
        <w:pStyle w:val="NormalWeb"/>
        <w:jc w:val="both"/>
      </w:pPr>
      <w:r>
        <w:t>Прва унутрашња страна службене легитимације овлашћених лица садржи: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1) на врху, на средини, утиснут Мали грб Републике Србије;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2) испод Малог грба, на средини, текст: „РЕПУБЛИКА СРБИЈА”;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3) испод тога, на средини, текст: „МИНИСТАРСТВО ПРАВДЕ И ДРЖАВНЕ УПРАВЕ”;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4) испод тога, на средини, текст: „СЛУЖБЕНА ЛЕГИТИМАЦИЈА”;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5) испод текста: „СЛУЖБЕНА ЛЕГИТИМАЦИЈА”, са десне стране, место за фотографију имаоца службене легитимације, димензија 35 x 25 мм;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6) испод текста: „СЛУЖБЕНА ЛЕГИТИМАЦИЈА”, са леве стране, место означено за уписивање имена, презимена и својеручног потписа имаоца службене легитимације, броја службене легитимације и холограм;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7) испод тога, са леве стране, место означено за датум издавања службене легитимације, а поред тога, на средини, место означено за печат („М.П.”);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8) испод тога, са леве стране, место означено за место издавања, а са десне стране место означено за потпис министра правде и државне управе.</w:t>
      </w:r>
    </w:p>
    <w:p w:rsidR="00D6008E" w:rsidRDefault="00D6008E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Друга унутрашња страна службене легитимације садржи: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1) у горњем делу, у средини, текст: „Овлашћења имаоца службене легитимације”;</w:t>
      </w:r>
    </w:p>
    <w:p w:rsidR="00071D3C" w:rsidRDefault="00071D3C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lastRenderedPageBreak/>
        <w:t>2) испод тога, у средини, текст:</w:t>
      </w:r>
    </w:p>
    <w:p w:rsidR="00D6008E" w:rsidRDefault="00D6008E" w:rsidP="00071D3C">
      <w:pPr>
        <w:pStyle w:val="NormalWeb"/>
        <w:jc w:val="both"/>
      </w:pPr>
    </w:p>
    <w:p w:rsidR="00071D3C" w:rsidRDefault="00071D3C" w:rsidP="00071D3C">
      <w:pPr>
        <w:pStyle w:val="NormalWeb"/>
        <w:jc w:val="both"/>
      </w:pPr>
      <w:r>
        <w:t>„Ималац ове службене легитимације запослен је у Министарству правде и државне управе и као овлашћено лице у обављању послова надзора има сва права по члану 97. Закона о тајности података („Службени гласник РС”, број 104/09).”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6.</w:t>
      </w:r>
    </w:p>
    <w:p w:rsidR="008C67A8" w:rsidRDefault="008C67A8" w:rsidP="008C67A8">
      <w:pPr>
        <w:pStyle w:val="BodyText"/>
        <w:spacing w:after="0"/>
      </w:pPr>
    </w:p>
    <w:p w:rsidR="00C92785" w:rsidRDefault="00C92785" w:rsidP="00C92785">
      <w:pPr>
        <w:pStyle w:val="NormalWeb"/>
        <w:jc w:val="both"/>
      </w:pPr>
      <w:r>
        <w:t>Службена легитимација се издаје овлашћеном лицу, које је, у складу са законом, претходно прошло посебну безбедносну проверу, даном распоређивања на радно место у унутрашњој организационој јединици надлежној за надзор над тајношћу података.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7.</w:t>
      </w:r>
    </w:p>
    <w:p w:rsidR="008C67A8" w:rsidRDefault="008C67A8" w:rsidP="008C67A8">
      <w:pPr>
        <w:pStyle w:val="BodyText"/>
        <w:spacing w:after="0"/>
      </w:pPr>
    </w:p>
    <w:p w:rsidR="00EA6FF0" w:rsidRDefault="00EA6FF0" w:rsidP="00EA6FF0">
      <w:pPr>
        <w:jc w:val="both"/>
      </w:pPr>
      <w:r w:rsidRPr="00EA6FF0">
        <w:t>Службена легитимација се замењује ако:</w:t>
      </w:r>
    </w:p>
    <w:p w:rsidR="00EA6FF0" w:rsidRPr="00EA6FF0" w:rsidRDefault="00EA6FF0" w:rsidP="00EA6FF0">
      <w:pPr>
        <w:jc w:val="both"/>
      </w:pPr>
    </w:p>
    <w:p w:rsidR="00EA6FF0" w:rsidRDefault="00EA6FF0" w:rsidP="00EA6FF0">
      <w:pPr>
        <w:jc w:val="both"/>
      </w:pPr>
      <w:r w:rsidRPr="00EA6FF0">
        <w:t>1) због дотрајалости или оштећења постане неупотребљива;</w:t>
      </w:r>
    </w:p>
    <w:p w:rsidR="00EA6FF0" w:rsidRPr="00EA6FF0" w:rsidRDefault="00EA6FF0" w:rsidP="00EA6FF0">
      <w:pPr>
        <w:jc w:val="both"/>
      </w:pPr>
    </w:p>
    <w:p w:rsidR="00EA6FF0" w:rsidRDefault="00EA6FF0" w:rsidP="00EA6FF0">
      <w:pPr>
        <w:jc w:val="both"/>
      </w:pPr>
      <w:r w:rsidRPr="00EA6FF0">
        <w:t>2) се изгуби или на други начин нестане;</w:t>
      </w:r>
    </w:p>
    <w:p w:rsidR="00EA6FF0" w:rsidRPr="00EA6FF0" w:rsidRDefault="00EA6FF0" w:rsidP="00EA6FF0">
      <w:pPr>
        <w:jc w:val="both"/>
      </w:pPr>
    </w:p>
    <w:p w:rsidR="00EA6FF0" w:rsidRPr="00EA6FF0" w:rsidRDefault="00EA6FF0" w:rsidP="00EA6FF0">
      <w:pPr>
        <w:jc w:val="both"/>
      </w:pPr>
      <w:r w:rsidRPr="00EA6FF0">
        <w:t>3) ималац службене легитимације промени име или презиме.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8.</w:t>
      </w:r>
    </w:p>
    <w:p w:rsidR="008C67A8" w:rsidRDefault="008C67A8" w:rsidP="008C67A8">
      <w:pPr>
        <w:pStyle w:val="BodyText"/>
        <w:spacing w:after="0"/>
        <w:jc w:val="center"/>
      </w:pPr>
    </w:p>
    <w:p w:rsidR="00EA6FF0" w:rsidRPr="00EA6FF0" w:rsidRDefault="00EA6FF0" w:rsidP="00EA6FF0">
      <w:pPr>
        <w:jc w:val="both"/>
      </w:pPr>
      <w:r w:rsidRPr="00EA6FF0">
        <w:t>Службена легитимација овлашћеном лицу престаје да важи:</w:t>
      </w:r>
    </w:p>
    <w:p w:rsidR="00EA6FF0" w:rsidRPr="00EA6FF0" w:rsidRDefault="00EA6FF0" w:rsidP="00EA6FF0">
      <w:pPr>
        <w:jc w:val="both"/>
      </w:pPr>
    </w:p>
    <w:p w:rsidR="00EA6FF0" w:rsidRPr="00EA6FF0" w:rsidRDefault="00EA6FF0" w:rsidP="00EA6FF0">
      <w:pPr>
        <w:jc w:val="both"/>
      </w:pPr>
      <w:r w:rsidRPr="00EA6FF0">
        <w:t>1) ако ималац престане да обавља послове овлашћеног лица;</w:t>
      </w:r>
    </w:p>
    <w:p w:rsidR="00EA6FF0" w:rsidRPr="00EA6FF0" w:rsidRDefault="00EA6FF0" w:rsidP="00EA6FF0">
      <w:pPr>
        <w:jc w:val="both"/>
      </w:pPr>
    </w:p>
    <w:p w:rsidR="00EA6FF0" w:rsidRPr="00EA6FF0" w:rsidRDefault="00EA6FF0" w:rsidP="00EA6FF0">
      <w:pPr>
        <w:jc w:val="both"/>
      </w:pPr>
      <w:r w:rsidRPr="00EA6FF0">
        <w:t>2) ако се изврши њена замена;</w:t>
      </w:r>
    </w:p>
    <w:p w:rsidR="00EA6FF0" w:rsidRPr="00EA6FF0" w:rsidRDefault="00EA6FF0" w:rsidP="00EA6FF0">
      <w:pPr>
        <w:jc w:val="both"/>
      </w:pPr>
    </w:p>
    <w:p w:rsidR="00EA6FF0" w:rsidRPr="00EA6FF0" w:rsidRDefault="00EA6FF0" w:rsidP="00EA6FF0">
      <w:pPr>
        <w:jc w:val="both"/>
      </w:pPr>
      <w:r w:rsidRPr="00EA6FF0">
        <w:t>3) у случају смрти имаоца службене легитимације.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9.</w:t>
      </w:r>
    </w:p>
    <w:p w:rsidR="008C67A8" w:rsidRDefault="008C67A8" w:rsidP="008C67A8">
      <w:pPr>
        <w:pStyle w:val="BodyText"/>
        <w:spacing w:after="0"/>
      </w:pPr>
    </w:p>
    <w:p w:rsidR="00EA6FF0" w:rsidRDefault="00EA6FF0" w:rsidP="00EA6FF0">
      <w:pPr>
        <w:pStyle w:val="NormalWeb"/>
        <w:jc w:val="both"/>
      </w:pPr>
      <w:r>
        <w:t>Ималац службене легитимације, наредног дана од дана престанка обављања послова овлашћеног лица, враћа службену легитимацију.</w:t>
      </w:r>
    </w:p>
    <w:p w:rsidR="00EA6FF0" w:rsidRDefault="00EA6FF0" w:rsidP="00EA6FF0">
      <w:pPr>
        <w:pStyle w:val="NormalWeb"/>
        <w:jc w:val="both"/>
      </w:pPr>
    </w:p>
    <w:p w:rsidR="00EA6FF0" w:rsidRDefault="00EA6FF0" w:rsidP="00EA6FF0">
      <w:pPr>
        <w:pStyle w:val="NormalWeb"/>
        <w:jc w:val="both"/>
      </w:pPr>
      <w:r>
        <w:t>Ако ималац службене легитимације не поступи на начин и у року из става 1. овог члана, као и у случају из члана 8. тачка 2) овог правилника, службена легитимација се оглашава неважећом на огласној табли Министарства правде и државне управе.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lastRenderedPageBreak/>
        <w:t>Члан 10.</w:t>
      </w:r>
    </w:p>
    <w:p w:rsidR="008C67A8" w:rsidRDefault="008C67A8" w:rsidP="008C67A8">
      <w:pPr>
        <w:pStyle w:val="BodyText"/>
        <w:spacing w:after="0"/>
      </w:pPr>
    </w:p>
    <w:p w:rsidR="00EA6FF0" w:rsidRDefault="00EA6FF0" w:rsidP="00EA6FF0">
      <w:pPr>
        <w:pStyle w:val="NormalWeb"/>
        <w:jc w:val="both"/>
      </w:pPr>
      <w:r>
        <w:t>Службена легитимација издаје се на Обрасцу службене легитимације, који је одштампан уз овај правилник и чини његов саставни део.</w:t>
      </w:r>
    </w:p>
    <w:p w:rsidR="00C2731F" w:rsidRDefault="00C2731F" w:rsidP="00EA6FF0">
      <w:pPr>
        <w:pStyle w:val="NormalWeb"/>
        <w:jc w:val="both"/>
      </w:pPr>
    </w:p>
    <w:p w:rsidR="00C2731F" w:rsidRDefault="00C2731F" w:rsidP="00EA6FF0">
      <w:pPr>
        <w:pStyle w:val="NormalWeb"/>
        <w:jc w:val="both"/>
      </w:pPr>
    </w:p>
    <w:p w:rsidR="00C2731F" w:rsidRDefault="00C2731F" w:rsidP="00EA6FF0">
      <w:pPr>
        <w:pStyle w:val="NormalWeb"/>
        <w:jc w:val="both"/>
      </w:pPr>
    </w:p>
    <w:p w:rsidR="00C2731F" w:rsidRPr="00C2731F" w:rsidRDefault="00C2731F" w:rsidP="00C2731F">
      <w:pPr>
        <w:pStyle w:val="clan"/>
        <w:spacing w:before="0" w:beforeAutospacing="0" w:after="0" w:afterAutospacing="0"/>
        <w:jc w:val="center"/>
        <w:rPr>
          <w:b/>
        </w:rPr>
      </w:pPr>
      <w:r>
        <w:rPr>
          <w:b/>
        </w:rPr>
        <w:t>III</w:t>
      </w:r>
      <w:r>
        <w:rPr>
          <w:b/>
        </w:rPr>
        <w:t xml:space="preserve">. </w:t>
      </w:r>
      <w:r w:rsidRPr="00C2731F">
        <w:rPr>
          <w:b/>
        </w:rPr>
        <w:t>НАЧИН РАДА</w:t>
      </w:r>
    </w:p>
    <w:p w:rsidR="00C2731F" w:rsidRDefault="00C2731F" w:rsidP="00C2731F">
      <w:pPr>
        <w:pStyle w:val="BodyText"/>
        <w:spacing w:after="0"/>
        <w:jc w:val="center"/>
      </w:pPr>
    </w:p>
    <w:p w:rsidR="00B02854" w:rsidRDefault="00B02854" w:rsidP="00F4567C">
      <w:pPr>
        <w:pStyle w:val="BodyText"/>
        <w:spacing w:after="0"/>
        <w:jc w:val="both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11.</w:t>
      </w:r>
    </w:p>
    <w:p w:rsidR="008C67A8" w:rsidRDefault="008C67A8" w:rsidP="008C67A8">
      <w:pPr>
        <w:pStyle w:val="BodyText"/>
        <w:spacing w:after="0"/>
      </w:pPr>
    </w:p>
    <w:p w:rsidR="00C2731F" w:rsidRDefault="00C2731F" w:rsidP="00C2731F">
      <w:pPr>
        <w:pStyle w:val="NormalWeb"/>
        <w:jc w:val="both"/>
      </w:pPr>
      <w:r>
        <w:t>Овлашћена лица су самостална у раду у границама овлашћења утврђених законом и за свој рад лично су одговорна.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12.</w:t>
      </w:r>
    </w:p>
    <w:p w:rsidR="008C67A8" w:rsidRDefault="008C67A8" w:rsidP="008C67A8">
      <w:pPr>
        <w:pStyle w:val="BodyText"/>
        <w:spacing w:after="0"/>
      </w:pPr>
    </w:p>
    <w:p w:rsidR="00C2731F" w:rsidRDefault="00C2731F" w:rsidP="00C2731F">
      <w:pPr>
        <w:pStyle w:val="NormalWeb"/>
        <w:jc w:val="both"/>
      </w:pPr>
      <w:r>
        <w:t>Надзор органа јавне власти у којима се рукује тајним подацима, овлашћена лица обављају на основу годишњег плана надзора или на основу захтева органа јавне власти, односно Канцеларије Савета за националну безбедност и заштиту тајних података.</w:t>
      </w:r>
    </w:p>
    <w:p w:rsidR="008C67A8" w:rsidRDefault="008C67A8" w:rsidP="008C67A8">
      <w:pPr>
        <w:pStyle w:val="BodyText"/>
        <w:spacing w:after="0"/>
      </w:pP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13.</w:t>
      </w:r>
    </w:p>
    <w:p w:rsidR="008C67A8" w:rsidRDefault="008C67A8" w:rsidP="008C67A8">
      <w:pPr>
        <w:pStyle w:val="BodyText"/>
        <w:spacing w:after="0"/>
      </w:pPr>
    </w:p>
    <w:p w:rsidR="00C2731F" w:rsidRDefault="00C2731F" w:rsidP="00C2731F">
      <w:pPr>
        <w:pStyle w:val="NormalWeb"/>
        <w:jc w:val="both"/>
      </w:pPr>
      <w:r>
        <w:t>Када се надзор врши као редован надзор, спроводи се у складу са годишњим планом надзора, који се доноси најкасније до 31. децембра текуће године за наредну годину. Годишњи извештај о извршеним надзорима органа јавне власти доставља се најкасније до 31. децембра текуће године.</w:t>
      </w:r>
    </w:p>
    <w:p w:rsidR="00C2731F" w:rsidRDefault="00C2731F" w:rsidP="00C2731F">
      <w:pPr>
        <w:pStyle w:val="NormalWeb"/>
        <w:jc w:val="both"/>
      </w:pPr>
    </w:p>
    <w:p w:rsidR="00C2731F" w:rsidRPr="00C2731F" w:rsidRDefault="00C2731F" w:rsidP="00C2731F">
      <w:pPr>
        <w:spacing w:after="100" w:afterAutospacing="1"/>
        <w:jc w:val="both"/>
      </w:pPr>
      <w:r w:rsidRPr="00C2731F">
        <w:t>Када се надзор врши као ванредан надзор, спроводи се због промењених околности у односу на годишњи план надзора или на основу захтева органа јавне власти, односно Канцеларије Савета за националну безбедност и заштиту тајних података.</w:t>
      </w:r>
    </w:p>
    <w:p w:rsidR="00C2731F" w:rsidRDefault="00C2731F" w:rsidP="00323440">
      <w:pPr>
        <w:jc w:val="both"/>
      </w:pPr>
      <w:r w:rsidRPr="00C2731F">
        <w:t>Када се надзор врши као контролни, спроводи се ради утврђивања поступања по мерама које су предложене надзираном органу органу јавне власти у оквиру редовног или ванредног надзора.</w:t>
      </w:r>
    </w:p>
    <w:p w:rsidR="008C67A8" w:rsidRDefault="008C67A8" w:rsidP="008C67A8">
      <w:pPr>
        <w:pStyle w:val="BodyText"/>
        <w:spacing w:after="0"/>
        <w:jc w:val="both"/>
      </w:pPr>
    </w:p>
    <w:p w:rsidR="00323440" w:rsidRDefault="00323440" w:rsidP="008C67A8">
      <w:pPr>
        <w:pStyle w:val="BodyText"/>
        <w:spacing w:after="0"/>
        <w:jc w:val="center"/>
        <w:rPr>
          <w:b/>
          <w:i/>
        </w:rPr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14.</w:t>
      </w:r>
    </w:p>
    <w:p w:rsidR="008C67A8" w:rsidRDefault="008C67A8" w:rsidP="008C67A8">
      <w:pPr>
        <w:pStyle w:val="BodyText"/>
        <w:spacing w:after="0"/>
      </w:pPr>
    </w:p>
    <w:p w:rsidR="00FD311C" w:rsidRDefault="00FD311C" w:rsidP="00FD311C">
      <w:pPr>
        <w:pStyle w:val="NormalWeb"/>
        <w:jc w:val="both"/>
      </w:pPr>
      <w:r>
        <w:t>Овлашћена лица спроводе надзор непосредним увидом у акте органа јавне власти, увидом у начин рада и поступања са тајним подацима у органу јавне власти, као и увидом у достављене акте, податке и документацију надзираних органа јавне власти.</w:t>
      </w:r>
    </w:p>
    <w:p w:rsidR="00323440" w:rsidRDefault="00323440" w:rsidP="00FD311C">
      <w:pPr>
        <w:pStyle w:val="NormalWeb"/>
        <w:jc w:val="both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lastRenderedPageBreak/>
        <w:t>Члан 15.</w:t>
      </w:r>
    </w:p>
    <w:p w:rsidR="008C67A8" w:rsidRDefault="008C67A8" w:rsidP="008C67A8">
      <w:pPr>
        <w:pStyle w:val="BodyText"/>
        <w:spacing w:after="0"/>
      </w:pPr>
    </w:p>
    <w:p w:rsidR="00FD311C" w:rsidRDefault="00FD311C" w:rsidP="00FD311C">
      <w:pPr>
        <w:pStyle w:val="NormalWeb"/>
        <w:jc w:val="both"/>
      </w:pPr>
      <w:r>
        <w:t>Приликом вршења надзора овлашћена лица нарочито проверавају: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1) постојање и усклађеност аката које примењује орган јавне власти са законом и другим прописима који уређује тајност података;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2) примену критеријума у органу јавне власти за означавање степена тајности података;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3) примену општих, посебних и појединачних мера заштите тајних података;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4) чување тајних података;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5) поступање са тајним подацима у ванредним ситуацијама, као и начин уништавања тајних података;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6) спровођење едукације запослених у органу јавне власти у вези са руковањем тајним подацима;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7) акте органа јавне власти о примени општих, посебних и појединачних мера заштите тајних података;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8) постојање сертификата за приступ тајним подацима у органу јавне власти, у складу са листом радних места и уговорним обавезама;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9) постојање и вођење евиденција о поступању са тајним подацима.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BodyText"/>
        <w:spacing w:after="0"/>
        <w:jc w:val="center"/>
        <w:rPr>
          <w:b/>
          <w:i/>
        </w:rPr>
      </w:pPr>
      <w:r>
        <w:rPr>
          <w:b/>
          <w:i/>
        </w:rPr>
        <w:t>Члан 16</w:t>
      </w:r>
      <w:r w:rsidRPr="008C67A8">
        <w:rPr>
          <w:b/>
          <w:i/>
        </w:rPr>
        <w:t>.</w:t>
      </w:r>
    </w:p>
    <w:p w:rsidR="00FD311C" w:rsidRDefault="00FD311C" w:rsidP="00FD311C">
      <w:pPr>
        <w:pStyle w:val="BodyText"/>
        <w:spacing w:after="0"/>
        <w:jc w:val="center"/>
        <w:rPr>
          <w:b/>
          <w:i/>
        </w:rPr>
      </w:pPr>
    </w:p>
    <w:p w:rsidR="00FD311C" w:rsidRDefault="00FD311C" w:rsidP="00FD311C">
      <w:pPr>
        <w:pStyle w:val="NormalWeb"/>
        <w:jc w:val="both"/>
      </w:pPr>
      <w:r>
        <w:t>Руководилац надзираног органа јавне власти, у складу са законом, омогућава овлашћеним лицима несметано спровођење надзора, обезбеђује адекватан радни простор за рад овлашћених лица, одређује једно или више службених лица која ће учествовати у радњама на утврђивању поступања са тајним подацима у органу јавне власти и обезбеђује овлашћеним лицима несметан увид у акта, просторије, евиденције и другу документацију у вези са тајним подацима.</w:t>
      </w:r>
    </w:p>
    <w:p w:rsidR="00FD311C" w:rsidRDefault="00FD311C" w:rsidP="00FD311C">
      <w:pPr>
        <w:pStyle w:val="NormalWeb"/>
        <w:jc w:val="both"/>
      </w:pPr>
    </w:p>
    <w:p w:rsidR="00FD311C" w:rsidRPr="00FD311C" w:rsidRDefault="00FD311C" w:rsidP="00FD311C">
      <w:pPr>
        <w:pStyle w:val="BodyText"/>
        <w:spacing w:after="0"/>
        <w:jc w:val="both"/>
        <w:rPr>
          <w:b/>
        </w:rPr>
      </w:pPr>
    </w:p>
    <w:p w:rsidR="00FD311C" w:rsidRDefault="00FD311C" w:rsidP="00FD311C">
      <w:pPr>
        <w:pStyle w:val="BodyText"/>
        <w:spacing w:after="0"/>
        <w:jc w:val="center"/>
        <w:rPr>
          <w:b/>
          <w:i/>
        </w:rPr>
      </w:pPr>
      <w:r>
        <w:rPr>
          <w:b/>
          <w:i/>
        </w:rPr>
        <w:t>Члан 17</w:t>
      </w:r>
      <w:r w:rsidRPr="008C67A8">
        <w:rPr>
          <w:b/>
          <w:i/>
        </w:rPr>
        <w:t>.</w:t>
      </w:r>
    </w:p>
    <w:p w:rsidR="00FD311C" w:rsidRPr="00FD311C" w:rsidRDefault="00FD311C" w:rsidP="00FD311C">
      <w:pPr>
        <w:pStyle w:val="BodyText"/>
        <w:spacing w:after="0"/>
        <w:jc w:val="both"/>
        <w:rPr>
          <w:b/>
        </w:rPr>
      </w:pPr>
    </w:p>
    <w:p w:rsidR="00FD311C" w:rsidRDefault="00FD311C" w:rsidP="00FD311C">
      <w:pPr>
        <w:pStyle w:val="NormalWeb"/>
        <w:jc w:val="both"/>
      </w:pPr>
      <w:r>
        <w:t>После извршеног надзора, овлашћена лица, у складу са законом, састављају записник о спроведеном надзору у који се обавезно уносе: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1) налаз чињеничног стања са описом утврђених неправилности и недостатака у раду;</w:t>
      </w:r>
    </w:p>
    <w:p w:rsidR="00FD311C" w:rsidRDefault="00FD311C" w:rsidP="00FD311C">
      <w:pPr>
        <w:pStyle w:val="NormalWeb"/>
        <w:jc w:val="both"/>
      </w:pPr>
      <w:r>
        <w:lastRenderedPageBreak/>
        <w:t>2) предлог ме</w:t>
      </w:r>
      <w:bookmarkStart w:id="0" w:name="_GoBack"/>
      <w:bookmarkEnd w:id="0"/>
      <w:r>
        <w:t>ра за отклањање утврђених неправилности и недостатака у раду.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Записник се, по правилу, сачињава у службеним просторијама овлашћених лица, најкасније у року три дана од дана завршеног надзора.</w:t>
      </w:r>
    </w:p>
    <w:p w:rsidR="00FD311C" w:rsidRDefault="00FD311C" w:rsidP="00FD311C">
      <w:pPr>
        <w:pStyle w:val="NormalWeb"/>
        <w:jc w:val="both"/>
      </w:pPr>
    </w:p>
    <w:p w:rsidR="00FD311C" w:rsidRDefault="00FD311C" w:rsidP="00FD311C">
      <w:pPr>
        <w:pStyle w:val="NormalWeb"/>
        <w:jc w:val="both"/>
      </w:pPr>
      <w:r>
        <w:t>Записник се доставља руководиоцу надзираног органа јавне власти и министру правде и државне управе.</w:t>
      </w:r>
    </w:p>
    <w:p w:rsidR="00FD311C" w:rsidRDefault="00FD311C" w:rsidP="00FD311C">
      <w:pPr>
        <w:pStyle w:val="NormalWeb"/>
        <w:jc w:val="both"/>
      </w:pPr>
    </w:p>
    <w:p w:rsidR="00F27A1E" w:rsidRDefault="00F27A1E" w:rsidP="00FD311C">
      <w:pPr>
        <w:pStyle w:val="NormalWeb"/>
        <w:jc w:val="both"/>
      </w:pPr>
    </w:p>
    <w:p w:rsidR="00F27A1E" w:rsidRDefault="00F27A1E" w:rsidP="00F27A1E">
      <w:pPr>
        <w:pStyle w:val="BodyText"/>
        <w:spacing w:after="0"/>
        <w:jc w:val="center"/>
        <w:rPr>
          <w:b/>
          <w:i/>
        </w:rPr>
      </w:pPr>
      <w:r>
        <w:rPr>
          <w:b/>
          <w:i/>
        </w:rPr>
        <w:t>Члан 18</w:t>
      </w:r>
      <w:r w:rsidRPr="008C67A8">
        <w:rPr>
          <w:b/>
          <w:i/>
        </w:rPr>
        <w:t>.</w:t>
      </w:r>
    </w:p>
    <w:p w:rsidR="00F27A1E" w:rsidRDefault="00F27A1E" w:rsidP="00FD311C">
      <w:pPr>
        <w:pStyle w:val="NormalWeb"/>
        <w:jc w:val="both"/>
      </w:pPr>
    </w:p>
    <w:p w:rsidR="00323440" w:rsidRDefault="00323440" w:rsidP="00323440">
      <w:pPr>
        <w:jc w:val="both"/>
      </w:pPr>
      <w:r w:rsidRPr="00323440">
        <w:t>Руководилац надзираног органа јавне власти, у складу са законом, ставља примедбе у писменом облику на записник о обављеном надзору у року од три дана од дана достављања записника, а ако се записник саставља на месту и у току обављања надзора, примедбе се стављају истовремено са сачињавањем записника. Примедбе на записник, односно изјава надзираног органа јавне власти да нема примедби, уносе се у записник.</w:t>
      </w:r>
    </w:p>
    <w:p w:rsidR="00323440" w:rsidRPr="00323440" w:rsidRDefault="00323440" w:rsidP="00323440">
      <w:pPr>
        <w:jc w:val="both"/>
      </w:pPr>
    </w:p>
    <w:p w:rsidR="00FD311C" w:rsidRDefault="00323440" w:rsidP="00323440">
      <w:pPr>
        <w:jc w:val="both"/>
      </w:pPr>
      <w:r w:rsidRPr="00323440">
        <w:t>Овлашћено лице, у складу са законом, разматра примедбе на записник о обављеном надзору и, према потреби, допуњује радње на које се примедбе односе, односно мења или одустаје од предложене мере.</w:t>
      </w:r>
    </w:p>
    <w:p w:rsidR="00FD311C" w:rsidRDefault="00FD311C" w:rsidP="008C67A8">
      <w:pPr>
        <w:pStyle w:val="BodyText"/>
        <w:spacing w:after="0"/>
        <w:jc w:val="both"/>
      </w:pPr>
    </w:p>
    <w:p w:rsidR="00323440" w:rsidRDefault="00323440" w:rsidP="008C67A8">
      <w:pPr>
        <w:pStyle w:val="BodyText"/>
        <w:spacing w:after="0"/>
        <w:jc w:val="both"/>
      </w:pPr>
    </w:p>
    <w:p w:rsidR="00323440" w:rsidRDefault="00323440" w:rsidP="00323440">
      <w:pPr>
        <w:pStyle w:val="BodyText"/>
        <w:spacing w:after="0"/>
        <w:jc w:val="center"/>
        <w:rPr>
          <w:b/>
          <w:i/>
        </w:rPr>
      </w:pPr>
      <w:r>
        <w:rPr>
          <w:b/>
          <w:i/>
        </w:rPr>
        <w:t>Члан 19</w:t>
      </w:r>
      <w:r w:rsidRPr="008C67A8">
        <w:rPr>
          <w:b/>
          <w:i/>
        </w:rPr>
        <w:t>.</w:t>
      </w:r>
    </w:p>
    <w:p w:rsidR="00323440" w:rsidRDefault="00323440" w:rsidP="00323440">
      <w:pPr>
        <w:pStyle w:val="BodyText"/>
        <w:spacing w:after="0"/>
        <w:jc w:val="center"/>
        <w:rPr>
          <w:b/>
          <w:i/>
        </w:rPr>
      </w:pPr>
    </w:p>
    <w:p w:rsidR="00323440" w:rsidRPr="00323440" w:rsidRDefault="00323440" w:rsidP="00323440">
      <w:pPr>
        <w:pStyle w:val="BodyText"/>
        <w:spacing w:after="0"/>
        <w:jc w:val="both"/>
      </w:pPr>
      <w:r w:rsidRPr="00323440">
        <w:t>Орган јавне власти који је отклонио неправилности уочене приликом вршења надзора, обавештава о томе Министарство правде и државне управе.</w:t>
      </w:r>
    </w:p>
    <w:p w:rsidR="00323440" w:rsidRPr="00323440" w:rsidRDefault="00323440" w:rsidP="00323440">
      <w:pPr>
        <w:pStyle w:val="BodyText"/>
        <w:spacing w:after="0"/>
        <w:jc w:val="both"/>
        <w:rPr>
          <w:b/>
        </w:rPr>
      </w:pPr>
    </w:p>
    <w:p w:rsidR="00FD311C" w:rsidRDefault="00FD311C" w:rsidP="008C67A8">
      <w:pPr>
        <w:pStyle w:val="BodyText"/>
        <w:spacing w:after="0"/>
        <w:jc w:val="both"/>
      </w:pPr>
    </w:p>
    <w:p w:rsidR="00FD311C" w:rsidRDefault="00FD311C" w:rsidP="008C67A8">
      <w:pPr>
        <w:pStyle w:val="BodyText"/>
        <w:spacing w:after="0"/>
        <w:jc w:val="both"/>
      </w:pPr>
    </w:p>
    <w:p w:rsidR="002C15C7" w:rsidRDefault="002C15C7" w:rsidP="002C15C7">
      <w:pPr>
        <w:pStyle w:val="clan"/>
        <w:spacing w:before="0" w:beforeAutospacing="0" w:after="0" w:afterAutospacing="0"/>
        <w:jc w:val="center"/>
        <w:rPr>
          <w:b/>
        </w:rPr>
      </w:pPr>
      <w:r>
        <w:rPr>
          <w:b/>
        </w:rPr>
        <w:t>IV</w:t>
      </w:r>
      <w:r>
        <w:rPr>
          <w:b/>
        </w:rPr>
        <w:t xml:space="preserve">. </w:t>
      </w:r>
      <w:r w:rsidRPr="002C15C7">
        <w:rPr>
          <w:b/>
        </w:rPr>
        <w:t>ЗАВРШНА ОДРЕДБА</w:t>
      </w:r>
    </w:p>
    <w:p w:rsidR="00FD311C" w:rsidRDefault="00FD311C" w:rsidP="002C15C7">
      <w:pPr>
        <w:pStyle w:val="clan"/>
        <w:spacing w:before="0" w:beforeAutospacing="0" w:after="0" w:afterAutospacing="0"/>
      </w:pPr>
    </w:p>
    <w:p w:rsidR="00FD311C" w:rsidRDefault="00FD311C" w:rsidP="008C67A8">
      <w:pPr>
        <w:pStyle w:val="BodyText"/>
        <w:spacing w:after="0"/>
        <w:jc w:val="both"/>
      </w:pPr>
    </w:p>
    <w:p w:rsidR="002C15C7" w:rsidRDefault="002C15C7" w:rsidP="002C15C7">
      <w:pPr>
        <w:pStyle w:val="BodyText"/>
        <w:spacing w:after="0"/>
        <w:jc w:val="center"/>
        <w:rPr>
          <w:b/>
          <w:i/>
        </w:rPr>
      </w:pPr>
      <w:r>
        <w:rPr>
          <w:b/>
          <w:i/>
        </w:rPr>
        <w:t>Члан 20</w:t>
      </w:r>
      <w:r w:rsidRPr="008C67A8">
        <w:rPr>
          <w:b/>
          <w:i/>
        </w:rPr>
        <w:t>.</w:t>
      </w:r>
    </w:p>
    <w:p w:rsidR="002C15C7" w:rsidRDefault="002C15C7" w:rsidP="002C15C7">
      <w:pPr>
        <w:pStyle w:val="BodyText"/>
        <w:spacing w:after="0"/>
        <w:jc w:val="center"/>
        <w:rPr>
          <w:b/>
          <w:i/>
        </w:rPr>
      </w:pPr>
    </w:p>
    <w:p w:rsidR="002C15C7" w:rsidRPr="002C15C7" w:rsidRDefault="002C15C7" w:rsidP="002C15C7">
      <w:pPr>
        <w:jc w:val="both"/>
      </w:pPr>
      <w:r w:rsidRPr="002C15C7">
        <w:t>Овај правилник ступа на снагу осмог дана од дана објављивања у „Службеном гласнику Републике Србије”.</w:t>
      </w:r>
    </w:p>
    <w:p w:rsidR="002C15C7" w:rsidRPr="002C15C7" w:rsidRDefault="002C15C7" w:rsidP="002C15C7">
      <w:pPr>
        <w:pStyle w:val="BodyText"/>
        <w:spacing w:after="0"/>
        <w:jc w:val="both"/>
        <w:rPr>
          <w:b/>
        </w:rPr>
      </w:pPr>
    </w:p>
    <w:p w:rsidR="008C67A8" w:rsidRDefault="008C67A8" w:rsidP="008C67A8">
      <w:pPr>
        <w:pStyle w:val="BodyText"/>
        <w:spacing w:after="0"/>
        <w:jc w:val="both"/>
      </w:pPr>
    </w:p>
    <w:p w:rsidR="00001C89" w:rsidRDefault="00001C89" w:rsidP="008C67A8">
      <w:pPr>
        <w:pStyle w:val="BodyText"/>
        <w:spacing w:after="0"/>
        <w:jc w:val="both"/>
      </w:pPr>
    </w:p>
    <w:p w:rsidR="008C67A8" w:rsidRDefault="008C67A8" w:rsidP="008C67A8">
      <w:pPr>
        <w:pStyle w:val="BodyText"/>
        <w:spacing w:after="0"/>
      </w:pPr>
    </w:p>
    <w:p w:rsidR="002C15C7" w:rsidRPr="002C15C7" w:rsidRDefault="002C15C7" w:rsidP="002C15C7">
      <w:pPr>
        <w:pStyle w:val="BodyText"/>
        <w:spacing w:after="0"/>
        <w:jc w:val="right"/>
      </w:pPr>
      <w:r w:rsidRPr="002C15C7">
        <w:t>Број 110-00-16/2011-19</w:t>
      </w:r>
    </w:p>
    <w:p w:rsidR="002C15C7" w:rsidRDefault="002C15C7" w:rsidP="002C15C7">
      <w:pPr>
        <w:pStyle w:val="BodyText"/>
        <w:spacing w:after="0"/>
        <w:jc w:val="right"/>
      </w:pPr>
      <w:r w:rsidRPr="002C15C7">
        <w:t>У Београду, 20. септембра 2013. Године</w:t>
      </w:r>
    </w:p>
    <w:p w:rsidR="002C15C7" w:rsidRPr="002C15C7" w:rsidRDefault="002C15C7" w:rsidP="002C15C7">
      <w:pPr>
        <w:pStyle w:val="BodyText"/>
        <w:spacing w:after="0"/>
        <w:jc w:val="right"/>
      </w:pPr>
      <w:r w:rsidRPr="002C15C7">
        <w:t>Министар,</w:t>
      </w:r>
    </w:p>
    <w:p w:rsidR="002C15C7" w:rsidRDefault="002C15C7" w:rsidP="002C15C7">
      <w:pPr>
        <w:pStyle w:val="BodyText"/>
        <w:spacing w:after="0"/>
        <w:jc w:val="right"/>
      </w:pPr>
      <w:r w:rsidRPr="002C15C7">
        <w:t>Никола Селаковић, с.р.</w:t>
      </w:r>
    </w:p>
    <w:p w:rsidR="002C15C7" w:rsidRDefault="002C15C7" w:rsidP="002C15C7">
      <w:pPr>
        <w:pStyle w:val="BodyText"/>
        <w:spacing w:after="0"/>
        <w:jc w:val="right"/>
      </w:pPr>
    </w:p>
    <w:p w:rsidR="002C15C7" w:rsidRDefault="002C15C7" w:rsidP="002C15C7">
      <w:pPr>
        <w:pStyle w:val="BodyText"/>
        <w:spacing w:after="0"/>
        <w:jc w:val="right"/>
      </w:pPr>
    </w:p>
    <w:p w:rsidR="002C15C7" w:rsidRDefault="002C15C7" w:rsidP="002C15C7">
      <w:pPr>
        <w:pStyle w:val="BodyText"/>
        <w:spacing w:after="0"/>
        <w:jc w:val="both"/>
        <w:rPr>
          <w:lang w:val="sr-Cyrl-RS"/>
        </w:rPr>
      </w:pPr>
      <w:r>
        <w:rPr>
          <w:lang w:val="sr-Cyrl-RS"/>
        </w:rPr>
        <w:t>Прилог 1.</w:t>
      </w:r>
    </w:p>
    <w:p w:rsidR="002C15C7" w:rsidRDefault="002C15C7" w:rsidP="002C15C7">
      <w:pPr>
        <w:pStyle w:val="BodyText"/>
        <w:spacing w:after="0"/>
        <w:jc w:val="both"/>
        <w:rPr>
          <w:lang w:val="sr-Cyrl-RS"/>
        </w:rPr>
      </w:pPr>
    </w:p>
    <w:p w:rsidR="002C15C7" w:rsidRDefault="002C15C7" w:rsidP="002C15C7">
      <w:pPr>
        <w:pStyle w:val="BodyText"/>
        <w:spacing w:after="0"/>
        <w:jc w:val="both"/>
        <w:rPr>
          <w:lang w:val="sr-Cyrl-RS"/>
        </w:rPr>
      </w:pPr>
      <w:r>
        <w:rPr>
          <w:lang w:val="sr-Cyrl-RS"/>
        </w:rPr>
        <w:t xml:space="preserve">Образац службене легитимације овлашћених лица у министарству правде државне </w:t>
      </w:r>
      <w:r w:rsidR="00001C89">
        <w:rPr>
          <w:lang w:val="sr-Cyrl-RS"/>
        </w:rPr>
        <w:t xml:space="preserve">и </w:t>
      </w:r>
      <w:r>
        <w:rPr>
          <w:lang w:val="sr-Cyrl-RS"/>
        </w:rPr>
        <w:t>управе</w:t>
      </w:r>
      <w:r w:rsidR="00001C89">
        <w:rPr>
          <w:lang w:val="sr-Cyrl-RS"/>
        </w:rPr>
        <w:t>.</w:t>
      </w:r>
    </w:p>
    <w:p w:rsidR="002C15C7" w:rsidRDefault="002C15C7" w:rsidP="002C15C7">
      <w:pPr>
        <w:pStyle w:val="BodyText"/>
        <w:spacing w:after="0"/>
        <w:jc w:val="both"/>
        <w:rPr>
          <w:lang w:val="sr-Cyrl-RS"/>
        </w:rPr>
      </w:pPr>
    </w:p>
    <w:p w:rsidR="002C15C7" w:rsidRDefault="002C15C7" w:rsidP="002C15C7">
      <w:pPr>
        <w:pStyle w:val="BodyText"/>
        <w:spacing w:after="0"/>
        <w:jc w:val="both"/>
        <w:rPr>
          <w:lang w:val="sr-Cyrl-RS"/>
        </w:rPr>
      </w:pPr>
    </w:p>
    <w:p w:rsidR="002C15C7" w:rsidRDefault="002C15C7" w:rsidP="002C15C7">
      <w:pPr>
        <w:pStyle w:val="BodyText"/>
        <w:spacing w:after="0"/>
        <w:jc w:val="both"/>
        <w:rPr>
          <w:lang w:val="sr-Cyrl-RS"/>
        </w:rPr>
      </w:pPr>
    </w:p>
    <w:p w:rsidR="002C15C7" w:rsidRPr="002C15C7" w:rsidRDefault="002C15C7" w:rsidP="002C15C7">
      <w:pPr>
        <w:pStyle w:val="BodyText"/>
        <w:spacing w:after="0"/>
        <w:jc w:val="center"/>
        <w:rPr>
          <w:lang w:val="sr-Cyrl-RS"/>
        </w:rPr>
      </w:pPr>
      <w:r>
        <w:rPr>
          <w:noProof/>
        </w:rPr>
        <w:drawing>
          <wp:inline distT="0" distB="0" distL="0" distR="0" wp14:anchorId="12F61193" wp14:editId="050CF8AA">
            <wp:extent cx="3821430" cy="2477135"/>
            <wp:effectExtent l="0" t="0" r="7620" b="0"/>
            <wp:docPr id="1" name="Picture 1" descr="sl-mpdu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-mpdu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C7" w:rsidRPr="002C15C7" w:rsidRDefault="002C15C7" w:rsidP="002C15C7">
      <w:pPr>
        <w:pStyle w:val="BodyText"/>
        <w:jc w:val="right"/>
      </w:pPr>
    </w:p>
    <w:p w:rsidR="008C67A8" w:rsidRDefault="008C67A8" w:rsidP="008C67A8">
      <w:pPr>
        <w:pStyle w:val="BodyText"/>
        <w:spacing w:after="0"/>
        <w:jc w:val="right"/>
      </w:pPr>
      <w:r>
        <w:t xml:space="preserve"> </w:t>
      </w:r>
    </w:p>
    <w:sectPr w:rsidR="008C67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D2" w:rsidRDefault="00B14FD2" w:rsidP="00891267">
      <w:r>
        <w:separator/>
      </w:r>
    </w:p>
  </w:endnote>
  <w:endnote w:type="continuationSeparator" w:id="0">
    <w:p w:rsidR="00B14FD2" w:rsidRDefault="00B14FD2" w:rsidP="008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D2" w:rsidRDefault="00B14FD2" w:rsidP="00891267">
      <w:r>
        <w:separator/>
      </w:r>
    </w:p>
  </w:footnote>
  <w:footnote w:type="continuationSeparator" w:id="0">
    <w:p w:rsidR="00B14FD2" w:rsidRDefault="00B14FD2" w:rsidP="0089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FF"/>
    <w:multiLevelType w:val="hybridMultilevel"/>
    <w:tmpl w:val="2716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808"/>
    <w:multiLevelType w:val="hybridMultilevel"/>
    <w:tmpl w:val="7098D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D3"/>
    <w:multiLevelType w:val="multilevel"/>
    <w:tmpl w:val="532C47C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172EA"/>
    <w:multiLevelType w:val="multilevel"/>
    <w:tmpl w:val="884061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8"/>
    <w:rsid w:val="00001C89"/>
    <w:rsid w:val="00071D3C"/>
    <w:rsid w:val="000B162F"/>
    <w:rsid w:val="000B4213"/>
    <w:rsid w:val="000F475A"/>
    <w:rsid w:val="00190328"/>
    <w:rsid w:val="001A20C0"/>
    <w:rsid w:val="001C75DD"/>
    <w:rsid w:val="001D1DF5"/>
    <w:rsid w:val="00251557"/>
    <w:rsid w:val="002978CB"/>
    <w:rsid w:val="002C15C7"/>
    <w:rsid w:val="00323440"/>
    <w:rsid w:val="003310CA"/>
    <w:rsid w:val="00346991"/>
    <w:rsid w:val="003A0947"/>
    <w:rsid w:val="00484839"/>
    <w:rsid w:val="004E3F63"/>
    <w:rsid w:val="005C03DC"/>
    <w:rsid w:val="005C2F52"/>
    <w:rsid w:val="005D6D55"/>
    <w:rsid w:val="005F7A07"/>
    <w:rsid w:val="006D5541"/>
    <w:rsid w:val="00765D95"/>
    <w:rsid w:val="007765C8"/>
    <w:rsid w:val="00891267"/>
    <w:rsid w:val="008C67A8"/>
    <w:rsid w:val="00900968"/>
    <w:rsid w:val="00901D2C"/>
    <w:rsid w:val="00923814"/>
    <w:rsid w:val="00A3178C"/>
    <w:rsid w:val="00B02854"/>
    <w:rsid w:val="00B06289"/>
    <w:rsid w:val="00B14FD2"/>
    <w:rsid w:val="00B52F1F"/>
    <w:rsid w:val="00BC3A38"/>
    <w:rsid w:val="00BF177D"/>
    <w:rsid w:val="00C2731F"/>
    <w:rsid w:val="00C560D7"/>
    <w:rsid w:val="00C8523E"/>
    <w:rsid w:val="00C916D2"/>
    <w:rsid w:val="00C92785"/>
    <w:rsid w:val="00CC0DF8"/>
    <w:rsid w:val="00D22D83"/>
    <w:rsid w:val="00D6008E"/>
    <w:rsid w:val="00D66C61"/>
    <w:rsid w:val="00D73DAB"/>
    <w:rsid w:val="00E72A06"/>
    <w:rsid w:val="00E72DE7"/>
    <w:rsid w:val="00E8787C"/>
    <w:rsid w:val="00EA6FF0"/>
    <w:rsid w:val="00F04E7C"/>
    <w:rsid w:val="00F27A1E"/>
    <w:rsid w:val="00F4567C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D940-70F4-479E-B154-36E18E5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3A38"/>
    <w:pPr>
      <w:jc w:val="center"/>
    </w:pPr>
  </w:style>
  <w:style w:type="paragraph" w:customStyle="1" w:styleId="rvps1">
    <w:name w:val="rvps1"/>
    <w:basedOn w:val="Normal"/>
    <w:rsid w:val="00BC3A38"/>
  </w:style>
  <w:style w:type="paragraph" w:customStyle="1" w:styleId="rvps5">
    <w:name w:val="rvps5"/>
    <w:basedOn w:val="Normal"/>
    <w:rsid w:val="00BC3A38"/>
    <w:pPr>
      <w:ind w:left="200" w:hanging="200"/>
    </w:pPr>
  </w:style>
  <w:style w:type="paragraph" w:customStyle="1" w:styleId="rvps6">
    <w:name w:val="rvps6"/>
    <w:basedOn w:val="Normal"/>
    <w:rsid w:val="00BC3A38"/>
    <w:pPr>
      <w:ind w:left="300" w:hanging="200"/>
    </w:pPr>
  </w:style>
  <w:style w:type="character" w:customStyle="1" w:styleId="rvts1">
    <w:name w:val="rvts1"/>
    <w:basedOn w:val="DefaultParagraphFont"/>
    <w:rsid w:val="00BC3A3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BC3A3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BC3A38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BC3A38"/>
    <w:rPr>
      <w:sz w:val="26"/>
      <w:szCs w:val="26"/>
      <w:u w:val="single"/>
    </w:rPr>
  </w:style>
  <w:style w:type="character" w:customStyle="1" w:styleId="rvts10">
    <w:name w:val="rvts10"/>
    <w:basedOn w:val="DefaultParagraphFont"/>
    <w:rsid w:val="00BC3A38"/>
    <w:rPr>
      <w:color w:val="000000"/>
      <w:sz w:val="22"/>
      <w:szCs w:val="22"/>
    </w:rPr>
  </w:style>
  <w:style w:type="character" w:customStyle="1" w:styleId="rvts15">
    <w:name w:val="rvts15"/>
    <w:basedOn w:val="DefaultParagraphFont"/>
    <w:rsid w:val="00BC3A38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1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267"/>
  </w:style>
  <w:style w:type="character" w:styleId="FootnoteReference">
    <w:name w:val="footnote reference"/>
    <w:basedOn w:val="DefaultParagraphFont"/>
    <w:rsid w:val="00891267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891267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91267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72DE7"/>
    <w:rPr>
      <w:shd w:val="clear" w:color="auto" w:fill="FFFFFF"/>
    </w:rPr>
  </w:style>
  <w:style w:type="character" w:customStyle="1" w:styleId="Bodytext2Bold">
    <w:name w:val="Body text (2) + Bold"/>
    <w:basedOn w:val="Bodytext2"/>
    <w:rsid w:val="00E72DE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2DE7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84839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BodyTextChar">
    <w:name w:val="Body Text Char"/>
    <w:basedOn w:val="DefaultParagraphFont"/>
    <w:link w:val="BodyText"/>
    <w:rsid w:val="00484839"/>
    <w:rPr>
      <w:rFonts w:eastAsia="Andale Sans UI"/>
      <w:kern w:val="1"/>
      <w:sz w:val="24"/>
      <w:szCs w:val="24"/>
    </w:rPr>
  </w:style>
  <w:style w:type="paragraph" w:customStyle="1" w:styleId="clan">
    <w:name w:val="clan"/>
    <w:basedOn w:val="Normal"/>
    <w:rsid w:val="000F475A"/>
    <w:pPr>
      <w:spacing w:before="100" w:beforeAutospacing="1" w:after="100" w:afterAutospacing="1"/>
    </w:pPr>
  </w:style>
  <w:style w:type="character" w:customStyle="1" w:styleId="superscript">
    <w:name w:val="superscript"/>
    <w:basedOn w:val="DefaultParagraphFont"/>
    <w:rsid w:val="0007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166">
          <w:marLeft w:val="-500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15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0AF2-5F4B-4400-87CB-41A4FF78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Службени гласник РС", бр</vt:lpstr>
    </vt:vector>
  </TitlesOfParts>
  <Company>UZZPRO/ERC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Службени гласник РС", бр</dc:title>
  <dc:subject/>
  <dc:creator>Zeljko</dc:creator>
  <cp:keywords/>
  <dc:description/>
  <cp:lastModifiedBy>CR</cp:lastModifiedBy>
  <cp:revision>21</cp:revision>
  <cp:lastPrinted>2015-05-22T12:24:00Z</cp:lastPrinted>
  <dcterms:created xsi:type="dcterms:W3CDTF">2015-05-22T11:49:00Z</dcterms:created>
  <dcterms:modified xsi:type="dcterms:W3CDTF">2015-05-25T08:11:00Z</dcterms:modified>
</cp:coreProperties>
</file>